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УПРАВЛЕНИЕ </w:t>
      </w:r>
      <w:proofErr w:type="gramStart"/>
      <w:r w:rsidRPr="00CF0A97">
        <w:rPr>
          <w:b/>
          <w:sz w:val="18"/>
          <w:szCs w:val="18"/>
        </w:rPr>
        <w:t>ФЕДЕРАЛЬНО</w:t>
      </w:r>
      <w:r w:rsidR="008D40B6">
        <w:rPr>
          <w:b/>
          <w:sz w:val="18"/>
          <w:szCs w:val="18"/>
        </w:rPr>
        <w:t>Й</w:t>
      </w:r>
      <w:r w:rsidRPr="00CF0A97">
        <w:rPr>
          <w:b/>
          <w:sz w:val="18"/>
          <w:szCs w:val="18"/>
        </w:rPr>
        <w:t xml:space="preserve">  СЛУЖБЫ</w:t>
      </w:r>
      <w:proofErr w:type="gramEnd"/>
      <w:r w:rsidRPr="00CF0A97">
        <w:rPr>
          <w:b/>
          <w:sz w:val="18"/>
          <w:szCs w:val="18"/>
        </w:rPr>
        <w:t xml:space="preserve"> ГОСУДАРСТВЕННОЙ  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CF0A97">
        <w:rPr>
          <w:b/>
          <w:sz w:val="18"/>
          <w:szCs w:val="18"/>
          <w:u w:val="single"/>
        </w:rPr>
        <w:t>РОСРЕЕСТР)  ПО</w:t>
      </w:r>
      <w:proofErr w:type="gramEnd"/>
      <w:r w:rsidRPr="00CF0A97">
        <w:rPr>
          <w:b/>
          <w:sz w:val="18"/>
          <w:szCs w:val="18"/>
          <w:u w:val="single"/>
        </w:rPr>
        <w:t xml:space="preserve">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10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54555F" w:rsidRDefault="00B4651E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Около 94</w:t>
      </w:r>
      <w:r w:rsidR="00710220">
        <w:rPr>
          <w:b/>
          <w:color w:val="0070C0"/>
          <w:sz w:val="28"/>
          <w:szCs w:val="28"/>
        </w:rPr>
        <w:t xml:space="preserve"> тысяч объектов бытовой недвижимости </w:t>
      </w:r>
      <w:r w:rsidR="003E4CEC">
        <w:rPr>
          <w:b/>
          <w:color w:val="0070C0"/>
          <w:sz w:val="28"/>
          <w:szCs w:val="28"/>
        </w:rPr>
        <w:t xml:space="preserve">уже </w:t>
      </w:r>
      <w:r w:rsidR="00710220">
        <w:rPr>
          <w:b/>
          <w:color w:val="0070C0"/>
          <w:sz w:val="28"/>
          <w:szCs w:val="28"/>
        </w:rPr>
        <w:t>зарегистрировали южноуральцы в 2022 году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710220" w:rsidRDefault="00710220" w:rsidP="008C5360">
      <w:pPr>
        <w:ind w:firstLine="709"/>
        <w:jc w:val="both"/>
        <w:rPr>
          <w:b/>
          <w:sz w:val="28"/>
          <w:szCs w:val="28"/>
        </w:rPr>
      </w:pPr>
      <w:r w:rsidRPr="00710220">
        <w:rPr>
          <w:b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проанализирова</w:t>
      </w:r>
      <w:r>
        <w:rPr>
          <w:b/>
          <w:sz w:val="28"/>
          <w:szCs w:val="28"/>
        </w:rPr>
        <w:t xml:space="preserve">ло статистику </w:t>
      </w:r>
      <w:r w:rsidR="003E4CE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регистрации прав на бытовую недвижимость. С января по май 2022 года сведения </w:t>
      </w:r>
      <w:r w:rsidR="003E4CEC">
        <w:rPr>
          <w:b/>
          <w:sz w:val="28"/>
          <w:szCs w:val="28"/>
        </w:rPr>
        <w:t xml:space="preserve">о </w:t>
      </w:r>
      <w:r w:rsidR="00B4651E">
        <w:rPr>
          <w:b/>
          <w:sz w:val="28"/>
          <w:szCs w:val="28"/>
        </w:rPr>
        <w:t>более 93,6 тысячах</w:t>
      </w:r>
      <w:r>
        <w:rPr>
          <w:b/>
          <w:sz w:val="28"/>
          <w:szCs w:val="28"/>
        </w:rPr>
        <w:t xml:space="preserve"> таких объектов внесены в реестр недвижимости.</w:t>
      </w:r>
    </w:p>
    <w:p w:rsidR="00710220" w:rsidRPr="00B4651E" w:rsidRDefault="00710220" w:rsidP="008C5360">
      <w:pPr>
        <w:ind w:firstLine="709"/>
        <w:jc w:val="both"/>
        <w:rPr>
          <w:sz w:val="28"/>
          <w:szCs w:val="28"/>
        </w:rPr>
      </w:pPr>
    </w:p>
    <w:p w:rsidR="00DF07FB" w:rsidRDefault="002403AF" w:rsidP="008C5360">
      <w:pPr>
        <w:ind w:firstLine="709"/>
        <w:jc w:val="both"/>
        <w:rPr>
          <w:sz w:val="28"/>
          <w:szCs w:val="28"/>
        </w:rPr>
      </w:pPr>
      <w:r w:rsidRPr="00B4651E">
        <w:rPr>
          <w:sz w:val="28"/>
          <w:szCs w:val="28"/>
        </w:rPr>
        <w:t xml:space="preserve">В челябинском </w:t>
      </w:r>
      <w:proofErr w:type="spellStart"/>
      <w:r w:rsidRPr="00B4651E">
        <w:rPr>
          <w:sz w:val="28"/>
          <w:szCs w:val="28"/>
        </w:rPr>
        <w:t>Росреестре</w:t>
      </w:r>
      <w:proofErr w:type="spellEnd"/>
      <w:r w:rsidRPr="00B4651E">
        <w:rPr>
          <w:sz w:val="28"/>
          <w:szCs w:val="28"/>
        </w:rPr>
        <w:t xml:space="preserve"> отмечают, что </w:t>
      </w:r>
      <w:r w:rsidR="00DF07FB" w:rsidRPr="00B4651E">
        <w:rPr>
          <w:sz w:val="28"/>
          <w:szCs w:val="28"/>
        </w:rPr>
        <w:t xml:space="preserve">с каждым месяцем растет </w:t>
      </w:r>
      <w:r w:rsidRPr="00B4651E">
        <w:rPr>
          <w:sz w:val="28"/>
          <w:szCs w:val="28"/>
        </w:rPr>
        <w:t>к</w:t>
      </w:r>
      <w:r w:rsidR="00710220" w:rsidRPr="00B4651E">
        <w:rPr>
          <w:sz w:val="28"/>
          <w:szCs w:val="28"/>
        </w:rPr>
        <w:t>оличе</w:t>
      </w:r>
      <w:r w:rsidR="00275BD5" w:rsidRPr="00B4651E">
        <w:rPr>
          <w:sz w:val="28"/>
          <w:szCs w:val="28"/>
        </w:rPr>
        <w:t>ство заявлений</w:t>
      </w:r>
      <w:r w:rsidR="00710220" w:rsidRPr="00B4651E">
        <w:rPr>
          <w:sz w:val="28"/>
          <w:szCs w:val="28"/>
        </w:rPr>
        <w:t xml:space="preserve"> </w:t>
      </w:r>
      <w:r w:rsidR="00275BD5" w:rsidRPr="00B4651E">
        <w:rPr>
          <w:sz w:val="28"/>
          <w:szCs w:val="28"/>
        </w:rPr>
        <w:t xml:space="preserve">о государственном кадастровом учете и (или) государственной регистрации прав в отношении жилых помещений (квартир, комнат) в многоквартирных домах, жилых </w:t>
      </w:r>
      <w:r w:rsidR="003E4CEC">
        <w:rPr>
          <w:sz w:val="28"/>
          <w:szCs w:val="28"/>
        </w:rPr>
        <w:t xml:space="preserve">домов, садовых домов, </w:t>
      </w:r>
      <w:r w:rsidR="00275BD5" w:rsidRPr="00B4651E">
        <w:rPr>
          <w:sz w:val="28"/>
          <w:szCs w:val="28"/>
        </w:rPr>
        <w:t>сопутствующих объектов (индивидуальных гаражей, объектов вспомогательного использования, в том числе хозяйственных построек, и т.п.) и земельных участков, предоставленных для их строительства</w:t>
      </w:r>
      <w:r w:rsidR="00DF07FB">
        <w:rPr>
          <w:sz w:val="28"/>
          <w:szCs w:val="28"/>
        </w:rPr>
        <w:t xml:space="preserve">. </w:t>
      </w:r>
    </w:p>
    <w:p w:rsidR="00B4651E" w:rsidRPr="00B4651E" w:rsidRDefault="00DF07FB" w:rsidP="008C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5 </w:t>
      </w:r>
      <w:r w:rsidR="002403AF" w:rsidRPr="00B4651E">
        <w:rPr>
          <w:sz w:val="28"/>
          <w:szCs w:val="28"/>
        </w:rPr>
        <w:t xml:space="preserve">месяцев 2022 года </w:t>
      </w:r>
      <w:r>
        <w:rPr>
          <w:sz w:val="28"/>
          <w:szCs w:val="28"/>
        </w:rPr>
        <w:t>У</w:t>
      </w:r>
      <w:r w:rsidR="002403AF" w:rsidRPr="00B4651E">
        <w:rPr>
          <w:sz w:val="28"/>
          <w:szCs w:val="28"/>
        </w:rPr>
        <w:t>правление Росреестра осуществило 93</w:t>
      </w:r>
      <w:r w:rsidR="00EC1D10">
        <w:rPr>
          <w:sz w:val="28"/>
          <w:szCs w:val="28"/>
        </w:rPr>
        <w:t xml:space="preserve"> </w:t>
      </w:r>
      <w:r w:rsidR="002403AF" w:rsidRPr="00B4651E">
        <w:rPr>
          <w:sz w:val="28"/>
          <w:szCs w:val="28"/>
        </w:rPr>
        <w:t>672 учетно-регистрационных действи</w:t>
      </w:r>
      <w:r w:rsidR="00EC1D10">
        <w:rPr>
          <w:sz w:val="28"/>
          <w:szCs w:val="28"/>
        </w:rPr>
        <w:t>я</w:t>
      </w:r>
      <w:r w:rsidR="002403AF" w:rsidRPr="00B4651E">
        <w:rPr>
          <w:sz w:val="28"/>
          <w:szCs w:val="28"/>
        </w:rPr>
        <w:t xml:space="preserve"> в отношении таких объектов</w:t>
      </w:r>
      <w:r w:rsidR="00B4651E" w:rsidRPr="00B4651E">
        <w:rPr>
          <w:sz w:val="28"/>
          <w:szCs w:val="28"/>
        </w:rPr>
        <w:t xml:space="preserve">, </w:t>
      </w:r>
      <w:r w:rsidR="00EC1D10">
        <w:rPr>
          <w:sz w:val="28"/>
          <w:szCs w:val="28"/>
        </w:rPr>
        <w:t xml:space="preserve">при этом </w:t>
      </w:r>
      <w:r w:rsidR="00B4651E" w:rsidRPr="00B4651E">
        <w:rPr>
          <w:sz w:val="28"/>
          <w:szCs w:val="28"/>
        </w:rPr>
        <w:t>61</w:t>
      </w:r>
      <w:r w:rsidR="00EC1D10">
        <w:rPr>
          <w:sz w:val="28"/>
          <w:szCs w:val="28"/>
        </w:rPr>
        <w:t xml:space="preserve"> </w:t>
      </w:r>
      <w:r w:rsidR="00B4651E" w:rsidRPr="00B4651E">
        <w:rPr>
          <w:sz w:val="28"/>
          <w:szCs w:val="28"/>
        </w:rPr>
        <w:t>391 пакет документов поступил через многофункциональные центры, оставшиеся 32 281 заявлени</w:t>
      </w:r>
      <w:r w:rsidR="00EC1D10">
        <w:rPr>
          <w:sz w:val="28"/>
          <w:szCs w:val="28"/>
        </w:rPr>
        <w:t>е</w:t>
      </w:r>
      <w:r w:rsidR="00B4651E" w:rsidRPr="00B4651E">
        <w:rPr>
          <w:sz w:val="28"/>
          <w:szCs w:val="28"/>
        </w:rPr>
        <w:t xml:space="preserve"> были поданы в Росреестр в электронном виде</w:t>
      </w:r>
      <w:r w:rsidR="00EC1D10">
        <w:rPr>
          <w:sz w:val="28"/>
          <w:szCs w:val="28"/>
        </w:rPr>
        <w:t xml:space="preserve"> посредством сервисов ведомственного сайта </w:t>
      </w:r>
      <w:hyperlink r:id="rId6" w:history="1">
        <w:r w:rsidR="00EC1D10" w:rsidRPr="00CF0EFE">
          <w:rPr>
            <w:rStyle w:val="a3"/>
            <w:sz w:val="28"/>
            <w:szCs w:val="28"/>
          </w:rPr>
          <w:t>https://rosreestr.gov.ru</w:t>
        </w:r>
      </w:hyperlink>
      <w:r w:rsidR="00EC1D10">
        <w:rPr>
          <w:sz w:val="28"/>
          <w:szCs w:val="28"/>
        </w:rPr>
        <w:t xml:space="preserve">. </w:t>
      </w:r>
      <w:r w:rsidR="00B4651E" w:rsidRPr="00B4651E">
        <w:rPr>
          <w:sz w:val="28"/>
          <w:szCs w:val="28"/>
        </w:rPr>
        <w:t xml:space="preserve"> </w:t>
      </w:r>
    </w:p>
    <w:p w:rsidR="00710220" w:rsidRDefault="00710220" w:rsidP="008C5360">
      <w:pPr>
        <w:ind w:firstLine="709"/>
        <w:jc w:val="both"/>
        <w:rPr>
          <w:sz w:val="28"/>
          <w:szCs w:val="28"/>
        </w:rPr>
      </w:pPr>
    </w:p>
    <w:p w:rsidR="0054555F" w:rsidRDefault="00B4651E" w:rsidP="008C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с </w:t>
      </w:r>
      <w:r w:rsidR="00710220" w:rsidRPr="00710220">
        <w:rPr>
          <w:sz w:val="28"/>
          <w:szCs w:val="28"/>
        </w:rPr>
        <w:t xml:space="preserve">1 мая </w:t>
      </w:r>
      <w:r w:rsidR="00DF07FB">
        <w:rPr>
          <w:sz w:val="28"/>
          <w:szCs w:val="28"/>
        </w:rPr>
        <w:t xml:space="preserve">2022 года </w:t>
      </w:r>
      <w:r w:rsidR="00710220" w:rsidRPr="00710220">
        <w:rPr>
          <w:sz w:val="28"/>
          <w:szCs w:val="28"/>
        </w:rPr>
        <w:t>Росреестр сократил сроки регистрации прав в отношении объектов</w:t>
      </w:r>
      <w:r w:rsidR="00EC1D10">
        <w:rPr>
          <w:sz w:val="28"/>
          <w:szCs w:val="28"/>
        </w:rPr>
        <w:t xml:space="preserve"> недвижимого имущества</w:t>
      </w:r>
      <w:r w:rsidR="00710220" w:rsidRPr="00710220">
        <w:rPr>
          <w:sz w:val="28"/>
          <w:szCs w:val="28"/>
        </w:rPr>
        <w:t xml:space="preserve">, </w:t>
      </w:r>
      <w:r w:rsidR="00EC1D10">
        <w:rPr>
          <w:sz w:val="28"/>
          <w:szCs w:val="28"/>
        </w:rPr>
        <w:t xml:space="preserve">имеющих </w:t>
      </w:r>
      <w:r w:rsidR="00710220" w:rsidRPr="00710220">
        <w:rPr>
          <w:sz w:val="28"/>
          <w:szCs w:val="28"/>
        </w:rPr>
        <w:t>бытово</w:t>
      </w:r>
      <w:r w:rsidR="00EC1D10">
        <w:rPr>
          <w:sz w:val="28"/>
          <w:szCs w:val="28"/>
        </w:rPr>
        <w:t>е</w:t>
      </w:r>
      <w:r w:rsidR="00710220" w:rsidRPr="00710220">
        <w:rPr>
          <w:sz w:val="28"/>
          <w:szCs w:val="28"/>
        </w:rPr>
        <w:t xml:space="preserve"> </w:t>
      </w:r>
      <w:r w:rsidR="00EC1D10">
        <w:rPr>
          <w:sz w:val="28"/>
          <w:szCs w:val="28"/>
        </w:rPr>
        <w:t>назначение.</w:t>
      </w:r>
      <w:r w:rsidR="00710220" w:rsidRPr="00710220">
        <w:rPr>
          <w:sz w:val="28"/>
          <w:szCs w:val="28"/>
        </w:rPr>
        <w:t xml:space="preserve"> С 10 до 3 рабочих дней сокращен федеральный срок в случае, если пакет документов поступает в Росреестр напрямую в электронном виде в отношении земельного участка, предназначенного для ведения личного подсобного хозяйства, огородничества, садоводства, строительства гаража или индивидуального жилищного строительства, расположенных на таком земельном участке. С 12 до 5 рабочих дней сокращен срок по указанным объектам и основаниям, если пакет документов поступит в регистрирующий орган через офисы МФЦ.</w:t>
      </w:r>
    </w:p>
    <w:p w:rsidR="00B4651E" w:rsidRPr="0054555F" w:rsidRDefault="00B4651E" w:rsidP="00B4651E">
      <w:pPr>
        <w:jc w:val="both"/>
        <w:rPr>
          <w:rFonts w:asciiTheme="minorHAnsi" w:hAnsiTheme="minorHAnsi"/>
          <w:sz w:val="28"/>
          <w:szCs w:val="28"/>
        </w:rPr>
      </w:pPr>
    </w:p>
    <w:p w:rsidR="0054555F" w:rsidRPr="002C0D8F" w:rsidRDefault="00E2664D" w:rsidP="0054555F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bookmarkEnd w:id="0"/>
    <w:p w:rsidR="007B6609" w:rsidRPr="0054555F" w:rsidRDefault="007B6609" w:rsidP="0054555F"/>
    <w:sectPr w:rsidR="007B6609" w:rsidRPr="0054555F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A3560"/>
    <w:rsid w:val="00121AF4"/>
    <w:rsid w:val="0013153B"/>
    <w:rsid w:val="002253BC"/>
    <w:rsid w:val="0023156B"/>
    <w:rsid w:val="002403AF"/>
    <w:rsid w:val="0026194D"/>
    <w:rsid w:val="00275BD5"/>
    <w:rsid w:val="00291D25"/>
    <w:rsid w:val="002C0D8F"/>
    <w:rsid w:val="002D266F"/>
    <w:rsid w:val="003465F2"/>
    <w:rsid w:val="00353FB9"/>
    <w:rsid w:val="00394266"/>
    <w:rsid w:val="003D246A"/>
    <w:rsid w:val="003E4CEC"/>
    <w:rsid w:val="003E7FA5"/>
    <w:rsid w:val="004516C2"/>
    <w:rsid w:val="004A4DE4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8C5360"/>
    <w:rsid w:val="008D40B6"/>
    <w:rsid w:val="00901B8B"/>
    <w:rsid w:val="009106C0"/>
    <w:rsid w:val="00915583"/>
    <w:rsid w:val="00930444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7700E"/>
    <w:rsid w:val="00C820A9"/>
    <w:rsid w:val="00CB19F4"/>
    <w:rsid w:val="00D11B3D"/>
    <w:rsid w:val="00D77E67"/>
    <w:rsid w:val="00D95520"/>
    <w:rsid w:val="00DA46AE"/>
    <w:rsid w:val="00DF07FB"/>
    <w:rsid w:val="00E2664D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33</cp:revision>
  <cp:lastPrinted>2022-06-09T10:30:00Z</cp:lastPrinted>
  <dcterms:created xsi:type="dcterms:W3CDTF">2020-02-13T12:18:00Z</dcterms:created>
  <dcterms:modified xsi:type="dcterms:W3CDTF">2022-07-08T10:33:00Z</dcterms:modified>
</cp:coreProperties>
</file>